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12" w:rsidRPr="000D5312" w:rsidRDefault="000D5312" w:rsidP="00826F33">
      <w:pPr>
        <w:spacing w:after="120" w:line="360" w:lineRule="auto"/>
        <w:rPr>
          <w:rFonts w:ascii="Arial" w:hAnsi="Arial" w:cs="Arial"/>
          <w:b/>
          <w:bCs/>
          <w:color w:val="0070C0"/>
          <w:sz w:val="24"/>
        </w:rPr>
      </w:pPr>
      <w:bookmarkStart w:id="0" w:name="_GoBack"/>
      <w:bookmarkEnd w:id="0"/>
      <w:r w:rsidRPr="000D5312">
        <w:rPr>
          <w:rFonts w:ascii="Arial" w:hAnsi="Arial" w:cs="Arial"/>
          <w:b/>
          <w:bCs/>
          <w:color w:val="0070C0"/>
          <w:sz w:val="24"/>
        </w:rPr>
        <w:t>ATENTADO A LA ASOCIACIÓN MUTUAL ISRAELITA ARGENTINA (AMIA)</w:t>
      </w:r>
    </w:p>
    <w:p w:rsidR="001A43F9" w:rsidRPr="000D5312" w:rsidRDefault="001A43F9" w:rsidP="00826F33">
      <w:pPr>
        <w:spacing w:after="120" w:line="360" w:lineRule="auto"/>
        <w:rPr>
          <w:rFonts w:ascii="Arial" w:hAnsi="Arial" w:cs="Arial"/>
          <w:b/>
          <w:bCs/>
          <w:color w:val="0070C0"/>
          <w:sz w:val="24"/>
        </w:rPr>
      </w:pPr>
      <w:r w:rsidRPr="000D5312">
        <w:rPr>
          <w:rFonts w:ascii="Arial" w:hAnsi="Arial" w:cs="Arial"/>
          <w:b/>
          <w:bCs/>
          <w:color w:val="0070C0"/>
          <w:sz w:val="24"/>
        </w:rPr>
        <w:t>BENEFICIO</w:t>
      </w:r>
      <w:r w:rsidR="00904A03">
        <w:rPr>
          <w:rFonts w:ascii="Arial" w:hAnsi="Arial" w:cs="Arial"/>
          <w:b/>
          <w:bCs/>
          <w:color w:val="0070C0"/>
          <w:sz w:val="24"/>
        </w:rPr>
        <w:t xml:space="preserve"> REPARATORIO</w:t>
      </w:r>
      <w:r w:rsidRPr="000D5312">
        <w:rPr>
          <w:rFonts w:ascii="Arial" w:hAnsi="Arial" w:cs="Arial"/>
          <w:b/>
          <w:bCs/>
          <w:color w:val="0070C0"/>
          <w:sz w:val="24"/>
        </w:rPr>
        <w:t xml:space="preserve"> ESTABLECIDO POR LA LEY 27.139</w:t>
      </w:r>
    </w:p>
    <w:p w:rsidR="004C205B" w:rsidRPr="00A05475" w:rsidRDefault="00B50705" w:rsidP="00826F33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presente instructivo</w:t>
      </w:r>
      <w:r w:rsidR="001A43F9" w:rsidRPr="00A05475">
        <w:rPr>
          <w:rFonts w:ascii="Arial" w:hAnsi="Arial" w:cs="Arial"/>
        </w:rPr>
        <w:t xml:space="preserve"> procura proporcionar información en relación </w:t>
      </w:r>
      <w:r w:rsidR="00F4567C">
        <w:rPr>
          <w:rFonts w:ascii="Arial" w:hAnsi="Arial" w:cs="Arial"/>
        </w:rPr>
        <w:t>con e</w:t>
      </w:r>
      <w:r w:rsidR="001A43F9" w:rsidRPr="00A05475">
        <w:rPr>
          <w:rFonts w:ascii="Arial" w:hAnsi="Arial" w:cs="Arial"/>
        </w:rPr>
        <w:t xml:space="preserve">l trámite para acceder al beneficio </w:t>
      </w:r>
      <w:r w:rsidR="00F4567C">
        <w:rPr>
          <w:rFonts w:ascii="Arial" w:hAnsi="Arial" w:cs="Arial"/>
        </w:rPr>
        <w:t>que prevé</w:t>
      </w:r>
      <w:r w:rsidR="001A43F9" w:rsidRPr="00A05475">
        <w:rPr>
          <w:rFonts w:ascii="Arial" w:hAnsi="Arial" w:cs="Arial"/>
        </w:rPr>
        <w:t xml:space="preserve"> la Ley N° 27.139</w:t>
      </w:r>
      <w:r w:rsidR="00F4567C">
        <w:rPr>
          <w:rFonts w:ascii="Arial" w:hAnsi="Arial" w:cs="Arial"/>
        </w:rPr>
        <w:t>,</w:t>
      </w:r>
      <w:r w:rsidR="001A43F9" w:rsidRPr="00A05475">
        <w:rPr>
          <w:rFonts w:ascii="Arial" w:hAnsi="Arial" w:cs="Arial"/>
        </w:rPr>
        <w:t xml:space="preserve"> </w:t>
      </w:r>
      <w:r w:rsidR="00F4567C">
        <w:rPr>
          <w:rFonts w:ascii="Arial" w:hAnsi="Arial" w:cs="Arial"/>
        </w:rPr>
        <w:t>reglamentado</w:t>
      </w:r>
      <w:r w:rsidR="001A43F9" w:rsidRPr="00A05475">
        <w:rPr>
          <w:rFonts w:ascii="Arial" w:hAnsi="Arial" w:cs="Arial"/>
        </w:rPr>
        <w:t xml:space="preserve"> por el Decreto </w:t>
      </w:r>
      <w:r w:rsidR="00106693">
        <w:rPr>
          <w:rFonts w:ascii="Arial" w:hAnsi="Arial" w:cs="Arial"/>
        </w:rPr>
        <w:t xml:space="preserve">N° </w:t>
      </w:r>
      <w:r w:rsidR="001A43F9" w:rsidRPr="00A05475">
        <w:rPr>
          <w:rFonts w:ascii="Arial" w:hAnsi="Arial" w:cs="Arial"/>
        </w:rPr>
        <w:t>1823/15.</w:t>
      </w:r>
    </w:p>
    <w:p w:rsidR="001A43F9" w:rsidRPr="00A05475" w:rsidRDefault="001A43F9" w:rsidP="00826F33">
      <w:pPr>
        <w:spacing w:after="120" w:line="36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A05475">
        <w:rPr>
          <w:rFonts w:ascii="Arial" w:hAnsi="Arial" w:cs="Arial"/>
          <w:b/>
          <w:color w:val="0070C0"/>
          <w:sz w:val="24"/>
          <w:szCs w:val="24"/>
        </w:rPr>
        <w:t>¿</w:t>
      </w:r>
      <w:r w:rsidR="00F2292A">
        <w:rPr>
          <w:rFonts w:ascii="Arial" w:hAnsi="Arial" w:cs="Arial"/>
          <w:b/>
          <w:color w:val="0070C0"/>
          <w:sz w:val="24"/>
          <w:szCs w:val="24"/>
        </w:rPr>
        <w:t>A</w:t>
      </w:r>
      <w:r w:rsidRPr="00A05475">
        <w:rPr>
          <w:rFonts w:ascii="Arial" w:hAnsi="Arial" w:cs="Arial"/>
          <w:b/>
          <w:color w:val="0070C0"/>
          <w:sz w:val="24"/>
          <w:szCs w:val="24"/>
        </w:rPr>
        <w:t xml:space="preserve"> quién está destinado?</w:t>
      </w:r>
    </w:p>
    <w:p w:rsidR="001A43F9" w:rsidRPr="00A05475" w:rsidRDefault="00F4567C" w:rsidP="00826F33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beneficiarios de la Ley N° 27.139 son</w:t>
      </w:r>
      <w:r w:rsidR="001A43F9" w:rsidRPr="00A05475">
        <w:rPr>
          <w:rFonts w:ascii="Arial" w:hAnsi="Arial" w:cs="Arial"/>
        </w:rPr>
        <w:t xml:space="preserve"> </w:t>
      </w:r>
      <w:r w:rsidR="00B50705">
        <w:rPr>
          <w:rFonts w:ascii="Arial" w:hAnsi="Arial" w:cs="Arial"/>
        </w:rPr>
        <w:t xml:space="preserve">los familiares de </w:t>
      </w:r>
      <w:r w:rsidR="001A43F9" w:rsidRPr="00A05475">
        <w:rPr>
          <w:rFonts w:ascii="Arial" w:hAnsi="Arial" w:cs="Arial"/>
        </w:rPr>
        <w:t>aquellas personas que hubiesen fallecido</w:t>
      </w:r>
      <w:r w:rsidR="00B50705">
        <w:rPr>
          <w:rFonts w:ascii="Arial" w:hAnsi="Arial" w:cs="Arial"/>
        </w:rPr>
        <w:t xml:space="preserve"> en el </w:t>
      </w:r>
      <w:r w:rsidR="00B50705" w:rsidRPr="00A05475">
        <w:rPr>
          <w:rFonts w:ascii="Arial" w:hAnsi="Arial" w:cs="Arial"/>
        </w:rPr>
        <w:t>atentado perpetrado a la sede de la Asociación Mutual Israelita Argentina (AMIA)</w:t>
      </w:r>
      <w:r w:rsidR="00B50705">
        <w:rPr>
          <w:rFonts w:ascii="Arial" w:hAnsi="Arial" w:cs="Arial"/>
        </w:rPr>
        <w:t xml:space="preserve"> –aquellos que fueran sus herederos-</w:t>
      </w:r>
      <w:r w:rsidR="00B50705" w:rsidRPr="00A05475">
        <w:rPr>
          <w:rFonts w:ascii="Arial" w:hAnsi="Arial" w:cs="Arial"/>
        </w:rPr>
        <w:t>,</w:t>
      </w:r>
      <w:r w:rsidR="00B50705">
        <w:rPr>
          <w:rFonts w:ascii="Arial" w:hAnsi="Arial" w:cs="Arial"/>
        </w:rPr>
        <w:t xml:space="preserve"> o quienes hubiesen </w:t>
      </w:r>
      <w:r w:rsidR="00B50705" w:rsidRPr="00A05475">
        <w:rPr>
          <w:rFonts w:ascii="Arial" w:hAnsi="Arial" w:cs="Arial"/>
        </w:rPr>
        <w:t>sufrido lesiones graves o gravísimas</w:t>
      </w:r>
      <w:r w:rsidR="00B50705">
        <w:rPr>
          <w:rFonts w:ascii="Arial" w:hAnsi="Arial" w:cs="Arial"/>
        </w:rPr>
        <w:t xml:space="preserve">, </w:t>
      </w:r>
      <w:r w:rsidR="001A43F9" w:rsidRPr="00A05475">
        <w:rPr>
          <w:rFonts w:ascii="Arial" w:hAnsi="Arial" w:cs="Arial"/>
        </w:rPr>
        <w:t>hayan o no iniciado juicio por daños y perjuicios contra el Estado nacional.</w:t>
      </w:r>
    </w:p>
    <w:p w:rsidR="001A43F9" w:rsidRPr="00A05475" w:rsidRDefault="001A43F9" w:rsidP="00826F33">
      <w:pPr>
        <w:spacing w:after="120" w:line="360" w:lineRule="auto"/>
        <w:rPr>
          <w:rFonts w:ascii="Arial" w:hAnsi="Arial" w:cs="Arial"/>
          <w:b/>
          <w:color w:val="0070C0"/>
          <w:sz w:val="24"/>
        </w:rPr>
      </w:pPr>
      <w:r w:rsidRPr="00A05475">
        <w:rPr>
          <w:rFonts w:ascii="Arial" w:hAnsi="Arial" w:cs="Arial"/>
          <w:b/>
          <w:color w:val="0070C0"/>
          <w:sz w:val="24"/>
        </w:rPr>
        <w:t>¿Cómo se inicia el trámite?</w:t>
      </w:r>
    </w:p>
    <w:p w:rsidR="00A05475" w:rsidRPr="00A05475" w:rsidRDefault="005C22D4" w:rsidP="00826F33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solicitudes del beneficio se</w:t>
      </w:r>
      <w:r w:rsidR="001A43F9" w:rsidRPr="00A05475">
        <w:rPr>
          <w:rFonts w:ascii="Arial" w:hAnsi="Arial" w:cs="Arial"/>
        </w:rPr>
        <w:t xml:space="preserve"> deberá</w:t>
      </w:r>
      <w:r>
        <w:rPr>
          <w:rFonts w:ascii="Arial" w:hAnsi="Arial" w:cs="Arial"/>
        </w:rPr>
        <w:t>n</w:t>
      </w:r>
      <w:r w:rsidR="001A43F9" w:rsidRPr="00A05475">
        <w:rPr>
          <w:rFonts w:ascii="Arial" w:hAnsi="Arial" w:cs="Arial"/>
        </w:rPr>
        <w:t xml:space="preserve"> presenta</w:t>
      </w:r>
      <w:r w:rsidR="00425C41" w:rsidRPr="00A05475">
        <w:rPr>
          <w:rFonts w:ascii="Arial" w:hAnsi="Arial" w:cs="Arial"/>
        </w:rPr>
        <w:t>r</w:t>
      </w:r>
      <w:r w:rsidR="001A43F9" w:rsidRPr="00A05475">
        <w:rPr>
          <w:rFonts w:ascii="Arial" w:hAnsi="Arial" w:cs="Arial"/>
        </w:rPr>
        <w:t xml:space="preserve"> en la </w:t>
      </w:r>
      <w:r w:rsidR="007157A3">
        <w:rPr>
          <w:rFonts w:ascii="Arial" w:hAnsi="Arial" w:cs="Arial"/>
        </w:rPr>
        <w:t>Unidad de Leyes Reparatorias</w:t>
      </w:r>
      <w:r w:rsidR="001A43F9" w:rsidRPr="00A05475">
        <w:rPr>
          <w:rFonts w:ascii="Arial" w:hAnsi="Arial" w:cs="Arial"/>
        </w:rPr>
        <w:t xml:space="preserve"> del </w:t>
      </w:r>
      <w:r w:rsidRPr="00A05475">
        <w:rPr>
          <w:rFonts w:ascii="Arial" w:hAnsi="Arial" w:cs="Arial"/>
        </w:rPr>
        <w:t>MINISTERIO DE JUSTICIA Y DERECHOS HUMANOS</w:t>
      </w:r>
      <w:r w:rsidR="00904A03">
        <w:rPr>
          <w:rFonts w:ascii="Arial" w:hAnsi="Arial" w:cs="Arial"/>
        </w:rPr>
        <w:t>, ubicada</w:t>
      </w:r>
      <w:r w:rsidR="001A43F9" w:rsidRPr="00A05475">
        <w:rPr>
          <w:rFonts w:ascii="Arial" w:hAnsi="Arial" w:cs="Arial"/>
        </w:rPr>
        <w:t xml:space="preserve"> en Sarmiento 32</w:t>
      </w:r>
      <w:r w:rsidR="00412AC7">
        <w:rPr>
          <w:rFonts w:ascii="Arial" w:hAnsi="Arial" w:cs="Arial"/>
        </w:rPr>
        <w:t>7/329</w:t>
      </w:r>
      <w:r w:rsidR="001A43F9" w:rsidRPr="00A05475">
        <w:rPr>
          <w:rFonts w:ascii="Arial" w:hAnsi="Arial" w:cs="Arial"/>
        </w:rPr>
        <w:t xml:space="preserve"> de la Ciudad Autónoma</w:t>
      </w:r>
      <w:r w:rsidR="00425C41" w:rsidRPr="00A05475">
        <w:rPr>
          <w:rFonts w:ascii="Arial" w:hAnsi="Arial" w:cs="Arial"/>
        </w:rPr>
        <w:t xml:space="preserve"> de Buenos</w:t>
      </w:r>
      <w:r w:rsidR="00A05475" w:rsidRPr="00A05475">
        <w:rPr>
          <w:rFonts w:ascii="Arial" w:hAnsi="Arial" w:cs="Arial"/>
        </w:rPr>
        <w:t xml:space="preserve"> Aires, con</w:t>
      </w:r>
      <w:r w:rsidR="00412AC7">
        <w:rPr>
          <w:rFonts w:ascii="Arial" w:hAnsi="Arial" w:cs="Arial"/>
        </w:rPr>
        <w:t>:</w:t>
      </w:r>
    </w:p>
    <w:p w:rsidR="001A43F9" w:rsidRPr="00A05475" w:rsidRDefault="00425C41" w:rsidP="00826F33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A05475">
        <w:rPr>
          <w:rFonts w:ascii="Arial" w:hAnsi="Arial" w:cs="Arial"/>
        </w:rPr>
        <w:t>Documento Nacional</w:t>
      </w:r>
      <w:r w:rsidR="00A05475" w:rsidRPr="00A05475">
        <w:rPr>
          <w:rFonts w:ascii="Arial" w:hAnsi="Arial" w:cs="Arial"/>
        </w:rPr>
        <w:t xml:space="preserve"> de Identidad, original y copia.</w:t>
      </w:r>
    </w:p>
    <w:p w:rsidR="00A05475" w:rsidRPr="00A05475" w:rsidRDefault="00A05475" w:rsidP="00826F33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A05475">
        <w:rPr>
          <w:rFonts w:ascii="Arial" w:hAnsi="Arial" w:cs="Arial"/>
        </w:rPr>
        <w:t xml:space="preserve">Formulario de la </w:t>
      </w:r>
      <w:r w:rsidR="005C22D4">
        <w:rPr>
          <w:rFonts w:ascii="Arial" w:hAnsi="Arial" w:cs="Arial"/>
        </w:rPr>
        <w:t>L</w:t>
      </w:r>
      <w:r w:rsidRPr="00A05475">
        <w:rPr>
          <w:rFonts w:ascii="Arial" w:hAnsi="Arial" w:cs="Arial"/>
        </w:rPr>
        <w:t>ey 27.139, el cual s</w:t>
      </w:r>
      <w:r w:rsidR="00904A03">
        <w:rPr>
          <w:rFonts w:ascii="Arial" w:hAnsi="Arial" w:cs="Arial"/>
        </w:rPr>
        <w:t>e adjunta al presente instructivo</w:t>
      </w:r>
      <w:r w:rsidRPr="00A05475">
        <w:rPr>
          <w:rFonts w:ascii="Arial" w:hAnsi="Arial" w:cs="Arial"/>
        </w:rPr>
        <w:t>.</w:t>
      </w:r>
    </w:p>
    <w:p w:rsidR="00A05475" w:rsidRDefault="00A05475" w:rsidP="00826F33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A05475">
        <w:rPr>
          <w:rFonts w:ascii="Arial" w:hAnsi="Arial" w:cs="Arial"/>
        </w:rPr>
        <w:t xml:space="preserve">Documentación </w:t>
      </w:r>
      <w:r w:rsidR="005C22D4">
        <w:rPr>
          <w:rFonts w:ascii="Arial" w:hAnsi="Arial" w:cs="Arial"/>
        </w:rPr>
        <w:t>que obre en poder de los peticionarios</w:t>
      </w:r>
      <w:r w:rsidRPr="00A05475">
        <w:rPr>
          <w:rFonts w:ascii="Arial" w:hAnsi="Arial" w:cs="Arial"/>
        </w:rPr>
        <w:t xml:space="preserve"> que acredite alguno de los supuestos </w:t>
      </w:r>
      <w:r w:rsidR="005C22D4">
        <w:rPr>
          <w:rFonts w:ascii="Arial" w:hAnsi="Arial" w:cs="Arial"/>
        </w:rPr>
        <w:t>previstos en</w:t>
      </w:r>
      <w:r w:rsidRPr="00A05475">
        <w:rPr>
          <w:rFonts w:ascii="Arial" w:hAnsi="Arial" w:cs="Arial"/>
        </w:rPr>
        <w:t xml:space="preserve"> la ley para la obtención del beneficio.</w:t>
      </w:r>
    </w:p>
    <w:p w:rsidR="00412AC7" w:rsidRPr="00A05475" w:rsidRDefault="00412AC7" w:rsidP="00826F33">
      <w:pPr>
        <w:pStyle w:val="Prrafodelista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beneficiarios fallecidos, se deberá presentar la Declaratoria de herederos o su testimonio certificado por el Juzgado y legalizado por el Tribunal superior correspondiente.</w:t>
      </w:r>
    </w:p>
    <w:p w:rsidR="00E002F5" w:rsidRDefault="00A05475" w:rsidP="00826F33">
      <w:pPr>
        <w:spacing w:after="120" w:line="360" w:lineRule="auto"/>
        <w:jc w:val="both"/>
        <w:rPr>
          <w:rFonts w:ascii="Arial" w:hAnsi="Arial" w:cs="Arial"/>
        </w:rPr>
      </w:pPr>
      <w:r w:rsidRPr="00A05475">
        <w:rPr>
          <w:rFonts w:ascii="Arial" w:hAnsi="Arial" w:cs="Arial"/>
        </w:rPr>
        <w:t xml:space="preserve">Toda la documentación que </w:t>
      </w:r>
      <w:r w:rsidR="005C22D4">
        <w:rPr>
          <w:rFonts w:ascii="Arial" w:hAnsi="Arial" w:cs="Arial"/>
        </w:rPr>
        <w:t>obrare en foto</w:t>
      </w:r>
      <w:r w:rsidRPr="00A05475">
        <w:rPr>
          <w:rFonts w:ascii="Arial" w:hAnsi="Arial" w:cs="Arial"/>
        </w:rPr>
        <w:t xml:space="preserve">copia deberá </w:t>
      </w:r>
      <w:r w:rsidR="005C22D4">
        <w:rPr>
          <w:rFonts w:ascii="Arial" w:hAnsi="Arial" w:cs="Arial"/>
        </w:rPr>
        <w:t>estar</w:t>
      </w:r>
      <w:r w:rsidRPr="00A05475">
        <w:rPr>
          <w:rFonts w:ascii="Arial" w:hAnsi="Arial" w:cs="Arial"/>
        </w:rPr>
        <w:t xml:space="preserve"> </w:t>
      </w:r>
      <w:r w:rsidR="005C22D4">
        <w:rPr>
          <w:rFonts w:ascii="Arial" w:hAnsi="Arial" w:cs="Arial"/>
        </w:rPr>
        <w:t xml:space="preserve">debidamente </w:t>
      </w:r>
      <w:r w:rsidRPr="00A05475">
        <w:rPr>
          <w:rFonts w:ascii="Arial" w:hAnsi="Arial" w:cs="Arial"/>
        </w:rPr>
        <w:t xml:space="preserve">certificada, </w:t>
      </w:r>
      <w:r w:rsidR="005C22D4">
        <w:rPr>
          <w:rFonts w:ascii="Arial" w:hAnsi="Arial" w:cs="Arial"/>
        </w:rPr>
        <w:t>pero</w:t>
      </w:r>
      <w:r w:rsidRPr="00A05475">
        <w:rPr>
          <w:rFonts w:ascii="Arial" w:hAnsi="Arial" w:cs="Arial"/>
        </w:rPr>
        <w:t xml:space="preserve"> en caso de no contar con los medios para ello, </w:t>
      </w:r>
      <w:r w:rsidR="005C22D4">
        <w:rPr>
          <w:rFonts w:ascii="Arial" w:hAnsi="Arial" w:cs="Arial"/>
        </w:rPr>
        <w:t>podrá ser certificada en la Unidad de Pago de Leyes Reparatorias d</w:t>
      </w:r>
      <w:r w:rsidRPr="00A05475">
        <w:rPr>
          <w:rFonts w:ascii="Arial" w:hAnsi="Arial" w:cs="Arial"/>
        </w:rPr>
        <w:t>el</w:t>
      </w:r>
      <w:r w:rsidR="00F2292A">
        <w:rPr>
          <w:rFonts w:ascii="Arial" w:hAnsi="Arial" w:cs="Arial"/>
        </w:rPr>
        <w:t xml:space="preserve"> Ministerio </w:t>
      </w:r>
      <w:r w:rsidR="00E002F5">
        <w:rPr>
          <w:rFonts w:ascii="Arial" w:hAnsi="Arial" w:cs="Arial"/>
        </w:rPr>
        <w:t xml:space="preserve">(sita en el 2° piso, contrafrente, del edificio principal), </w:t>
      </w:r>
      <w:r w:rsidR="00904A03">
        <w:rPr>
          <w:rFonts w:ascii="Arial" w:hAnsi="Arial" w:cs="Arial"/>
        </w:rPr>
        <w:t>donde se deberán exhibir</w:t>
      </w:r>
      <w:r w:rsidR="00E002F5">
        <w:rPr>
          <w:rFonts w:ascii="Arial" w:hAnsi="Arial" w:cs="Arial"/>
        </w:rPr>
        <w:t xml:space="preserve"> los originales correspondientes.</w:t>
      </w:r>
    </w:p>
    <w:p w:rsidR="00F2292A" w:rsidRDefault="00F2292A" w:rsidP="00826F33">
      <w:pPr>
        <w:spacing w:after="120" w:line="360" w:lineRule="auto"/>
        <w:jc w:val="both"/>
        <w:rPr>
          <w:rFonts w:ascii="Arial" w:hAnsi="Arial" w:cs="Arial"/>
          <w:strike/>
        </w:rPr>
      </w:pPr>
      <w:r w:rsidRPr="00F2292A">
        <w:rPr>
          <w:rFonts w:ascii="Arial" w:hAnsi="Arial" w:cs="Arial"/>
          <w:b/>
          <w:color w:val="0070C0"/>
        </w:rPr>
        <w:t>PARA LOS RESIDENTES EN EL EXTERIOR</w:t>
      </w:r>
      <w:r w:rsidRPr="00F2292A">
        <w:rPr>
          <w:rFonts w:ascii="Arial" w:hAnsi="Arial" w:cs="Arial"/>
        </w:rPr>
        <w:t xml:space="preserve">. En caso </w:t>
      </w:r>
      <w:r w:rsidR="00832060">
        <w:rPr>
          <w:rFonts w:ascii="Arial" w:hAnsi="Arial" w:cs="Arial"/>
        </w:rPr>
        <w:t>de</w:t>
      </w:r>
      <w:r w:rsidRPr="00F2292A">
        <w:rPr>
          <w:rFonts w:ascii="Arial" w:hAnsi="Arial" w:cs="Arial"/>
        </w:rPr>
        <w:t xml:space="preserve"> </w:t>
      </w:r>
      <w:r w:rsidR="00E002F5">
        <w:rPr>
          <w:rFonts w:ascii="Arial" w:hAnsi="Arial" w:cs="Arial"/>
        </w:rPr>
        <w:t>residir</w:t>
      </w:r>
      <w:r w:rsidRPr="00F2292A">
        <w:rPr>
          <w:rFonts w:ascii="Arial" w:hAnsi="Arial" w:cs="Arial"/>
        </w:rPr>
        <w:t xml:space="preserve"> en el exterior, </w:t>
      </w:r>
      <w:r w:rsidR="00E002F5">
        <w:rPr>
          <w:rFonts w:ascii="Arial" w:hAnsi="Arial" w:cs="Arial"/>
        </w:rPr>
        <w:t>los beneficiarios podrá</w:t>
      </w:r>
      <w:r w:rsidR="00832060">
        <w:rPr>
          <w:rFonts w:ascii="Arial" w:hAnsi="Arial" w:cs="Arial"/>
        </w:rPr>
        <w:t>n</w:t>
      </w:r>
      <w:r w:rsidR="00E002F5">
        <w:rPr>
          <w:rFonts w:ascii="Arial" w:hAnsi="Arial" w:cs="Arial"/>
        </w:rPr>
        <w:t xml:space="preserve"> </w:t>
      </w:r>
      <w:r w:rsidRPr="00F2292A">
        <w:rPr>
          <w:rFonts w:ascii="Arial" w:hAnsi="Arial" w:cs="Arial"/>
        </w:rPr>
        <w:t>pres</w:t>
      </w:r>
      <w:r>
        <w:rPr>
          <w:rFonts w:ascii="Arial" w:hAnsi="Arial" w:cs="Arial"/>
        </w:rPr>
        <w:t>entar la solicitud de</w:t>
      </w:r>
      <w:r w:rsidR="0083206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beneficio</w:t>
      </w:r>
      <w:r w:rsidRPr="00F2292A">
        <w:rPr>
          <w:rFonts w:ascii="Arial" w:hAnsi="Arial" w:cs="Arial"/>
        </w:rPr>
        <w:t xml:space="preserve"> en el Consulado Argentino del país donde resida</w:t>
      </w:r>
      <w:r w:rsidR="00E002F5">
        <w:rPr>
          <w:rFonts w:ascii="Arial" w:hAnsi="Arial" w:cs="Arial"/>
        </w:rPr>
        <w:t>n,</w:t>
      </w:r>
      <w:r w:rsidRPr="00F2292A">
        <w:rPr>
          <w:rFonts w:ascii="Arial" w:hAnsi="Arial" w:cs="Arial"/>
        </w:rPr>
        <w:t xml:space="preserve"> y certificar su firma ante las autoridades del mismo</w:t>
      </w:r>
      <w:r w:rsidR="00904A03">
        <w:rPr>
          <w:rFonts w:ascii="Arial" w:hAnsi="Arial" w:cs="Arial"/>
          <w:strike/>
        </w:rPr>
        <w:t>.</w:t>
      </w:r>
    </w:p>
    <w:p w:rsidR="00856901" w:rsidRDefault="00856901" w:rsidP="00826F33">
      <w:pPr>
        <w:spacing w:after="120" w:line="360" w:lineRule="auto"/>
        <w:jc w:val="both"/>
        <w:rPr>
          <w:rFonts w:ascii="Arial" w:hAnsi="Arial" w:cs="Arial"/>
          <w:strike/>
        </w:rPr>
      </w:pPr>
    </w:p>
    <w:p w:rsidR="00856901" w:rsidRDefault="00856901" w:rsidP="00826F33">
      <w:pPr>
        <w:spacing w:after="120" w:line="360" w:lineRule="auto"/>
        <w:jc w:val="both"/>
        <w:rPr>
          <w:rFonts w:ascii="Arial" w:hAnsi="Arial" w:cs="Arial"/>
        </w:rPr>
      </w:pPr>
    </w:p>
    <w:p w:rsidR="00F2292A" w:rsidRDefault="00F2292A" w:rsidP="00826F33">
      <w:pPr>
        <w:spacing w:after="120" w:line="360" w:lineRule="auto"/>
        <w:jc w:val="both"/>
        <w:rPr>
          <w:rFonts w:ascii="Arial" w:hAnsi="Arial" w:cs="Arial"/>
          <w:b/>
          <w:color w:val="0070C0"/>
          <w:sz w:val="24"/>
        </w:rPr>
      </w:pPr>
      <w:r w:rsidRPr="00F2292A">
        <w:rPr>
          <w:rFonts w:ascii="Arial" w:hAnsi="Arial" w:cs="Arial"/>
          <w:b/>
          <w:color w:val="0070C0"/>
          <w:sz w:val="24"/>
        </w:rPr>
        <w:t>¿El trámite es personal?</w:t>
      </w:r>
    </w:p>
    <w:p w:rsidR="00106693" w:rsidRDefault="00106693" w:rsidP="00826F33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trámite </w:t>
      </w:r>
      <w:r w:rsidR="00E002F5">
        <w:rPr>
          <w:rFonts w:ascii="Arial" w:hAnsi="Arial" w:cs="Arial"/>
        </w:rPr>
        <w:t xml:space="preserve">puede ser realizado </w:t>
      </w:r>
      <w:r>
        <w:rPr>
          <w:rFonts w:ascii="Arial" w:hAnsi="Arial" w:cs="Arial"/>
        </w:rPr>
        <w:t>personal</w:t>
      </w:r>
      <w:r w:rsidR="00E002F5">
        <w:rPr>
          <w:rFonts w:ascii="Arial" w:hAnsi="Arial" w:cs="Arial"/>
        </w:rPr>
        <w:t>mente o por medio de representante o apoderado</w:t>
      </w:r>
      <w:r>
        <w:rPr>
          <w:rFonts w:ascii="Arial" w:hAnsi="Arial" w:cs="Arial"/>
        </w:rPr>
        <w:t>. Es importante aclarar que no</w:t>
      </w:r>
      <w:r w:rsidR="00F2292A" w:rsidRPr="00F2292A">
        <w:rPr>
          <w:rFonts w:ascii="Arial" w:hAnsi="Arial" w:cs="Arial"/>
        </w:rPr>
        <w:t xml:space="preserve"> es necesario contar con patrocin</w:t>
      </w:r>
      <w:r w:rsidR="00E002F5">
        <w:rPr>
          <w:rFonts w:ascii="Arial" w:hAnsi="Arial" w:cs="Arial"/>
        </w:rPr>
        <w:t>io</w:t>
      </w:r>
      <w:r w:rsidR="00F2292A" w:rsidRPr="00F2292A">
        <w:rPr>
          <w:rFonts w:ascii="Arial" w:hAnsi="Arial" w:cs="Arial"/>
        </w:rPr>
        <w:t xml:space="preserve"> letrado</w:t>
      </w:r>
      <w:r>
        <w:rPr>
          <w:rFonts w:ascii="Arial" w:hAnsi="Arial" w:cs="Arial"/>
        </w:rPr>
        <w:t xml:space="preserve"> para solicitar el beneficio</w:t>
      </w:r>
      <w:r w:rsidR="00E002F5">
        <w:rPr>
          <w:rFonts w:ascii="Arial" w:hAnsi="Arial" w:cs="Arial"/>
        </w:rPr>
        <w:t>.</w:t>
      </w:r>
    </w:p>
    <w:p w:rsidR="006F5DF2" w:rsidRDefault="00106693" w:rsidP="00826F33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2292A" w:rsidRPr="00F2292A">
        <w:rPr>
          <w:rFonts w:ascii="Arial" w:hAnsi="Arial" w:cs="Arial"/>
        </w:rPr>
        <w:t xml:space="preserve">n los casos </w:t>
      </w:r>
      <w:r w:rsidR="00F2292A">
        <w:rPr>
          <w:rFonts w:ascii="Arial" w:hAnsi="Arial" w:cs="Arial"/>
        </w:rPr>
        <w:t xml:space="preserve">en los que se actúe </w:t>
      </w:r>
      <w:r w:rsidR="006F5DF2">
        <w:rPr>
          <w:rFonts w:ascii="Arial" w:hAnsi="Arial" w:cs="Arial"/>
        </w:rPr>
        <w:t>por</w:t>
      </w:r>
      <w:r w:rsidR="00F2292A">
        <w:rPr>
          <w:rFonts w:ascii="Arial" w:hAnsi="Arial" w:cs="Arial"/>
        </w:rPr>
        <w:t xml:space="preserve"> apoderado, el Poder </w:t>
      </w:r>
      <w:r w:rsidR="006F5DF2">
        <w:rPr>
          <w:rFonts w:ascii="Arial" w:hAnsi="Arial" w:cs="Arial"/>
        </w:rPr>
        <w:t xml:space="preserve">para </w:t>
      </w:r>
      <w:r w:rsidR="00832060">
        <w:rPr>
          <w:rFonts w:ascii="Arial" w:hAnsi="Arial" w:cs="Arial"/>
        </w:rPr>
        <w:t>firmar los formularios de pago</w:t>
      </w:r>
      <w:r w:rsidR="006F5DF2">
        <w:rPr>
          <w:rFonts w:ascii="Arial" w:hAnsi="Arial" w:cs="Arial"/>
        </w:rPr>
        <w:t xml:space="preserve"> </w:t>
      </w:r>
      <w:r w:rsidR="00F2292A">
        <w:rPr>
          <w:rFonts w:ascii="Arial" w:hAnsi="Arial" w:cs="Arial"/>
        </w:rPr>
        <w:t>debe</w:t>
      </w:r>
      <w:r w:rsidR="006F5DF2">
        <w:rPr>
          <w:rFonts w:ascii="Arial" w:hAnsi="Arial" w:cs="Arial"/>
        </w:rPr>
        <w:t>rá</w:t>
      </w:r>
      <w:r w:rsidR="00F2292A">
        <w:rPr>
          <w:rFonts w:ascii="Arial" w:hAnsi="Arial" w:cs="Arial"/>
        </w:rPr>
        <w:t xml:space="preserve"> </w:t>
      </w:r>
      <w:r w:rsidR="006F5DF2">
        <w:rPr>
          <w:rFonts w:ascii="Arial" w:hAnsi="Arial" w:cs="Arial"/>
        </w:rPr>
        <w:t>contener de manera expresa las siguientes facultades</w:t>
      </w:r>
      <w:r w:rsidR="00137BA8">
        <w:rPr>
          <w:rFonts w:ascii="Arial" w:hAnsi="Arial" w:cs="Arial"/>
        </w:rPr>
        <w:t>:</w:t>
      </w:r>
      <w:r w:rsidR="006F5DF2" w:rsidRPr="006F5DF2">
        <w:rPr>
          <w:rFonts w:ascii="Arial" w:hAnsi="Arial" w:cs="Arial"/>
        </w:rPr>
        <w:t xml:space="preserve"> </w:t>
      </w:r>
      <w:r w:rsidR="006F5DF2">
        <w:rPr>
          <w:rFonts w:ascii="Arial" w:hAnsi="Arial" w:cs="Arial"/>
        </w:rPr>
        <w:t xml:space="preserve">para a) suscribir Formularios de Requerimiento de Pago, b) aprobar liquidaciones, c) prestar conformidad para el pago en Bonos de Consolidación de Deuda, d) firmar declaraciones juradas </w:t>
      </w:r>
      <w:r w:rsidR="00832060">
        <w:rPr>
          <w:rFonts w:ascii="Arial" w:hAnsi="Arial" w:cs="Arial"/>
        </w:rPr>
        <w:t xml:space="preserve">y </w:t>
      </w:r>
      <w:r w:rsidR="006F5DF2">
        <w:rPr>
          <w:rFonts w:ascii="Arial" w:hAnsi="Arial" w:cs="Arial"/>
        </w:rPr>
        <w:t>e) renunciar a entablar acciones judiciales contra el Estado por las mismas causales que se prevén en la Ley N° 27.139.</w:t>
      </w:r>
    </w:p>
    <w:p w:rsidR="00832060" w:rsidRDefault="006F5DF2" w:rsidP="00826F33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el poder deberá contener </w:t>
      </w:r>
      <w:r w:rsidR="00106693">
        <w:rPr>
          <w:rFonts w:ascii="Arial" w:hAnsi="Arial" w:cs="Arial"/>
        </w:rPr>
        <w:t>el número y tipo de documento del apoderado y del porderdante</w:t>
      </w:r>
      <w:r>
        <w:rPr>
          <w:rFonts w:ascii="Arial" w:hAnsi="Arial" w:cs="Arial"/>
        </w:rPr>
        <w:t xml:space="preserve">, y </w:t>
      </w:r>
      <w:r w:rsidR="00106693">
        <w:rPr>
          <w:rFonts w:ascii="Arial" w:hAnsi="Arial" w:cs="Arial"/>
        </w:rPr>
        <w:t xml:space="preserve">en caso de </w:t>
      </w:r>
      <w:r>
        <w:rPr>
          <w:rFonts w:ascii="Arial" w:hAnsi="Arial" w:cs="Arial"/>
        </w:rPr>
        <w:t>ser</w:t>
      </w:r>
      <w:r w:rsidR="00106693">
        <w:rPr>
          <w:rFonts w:ascii="Arial" w:hAnsi="Arial" w:cs="Arial"/>
        </w:rPr>
        <w:t xml:space="preserve"> reali</w:t>
      </w:r>
      <w:r>
        <w:rPr>
          <w:rFonts w:ascii="Arial" w:hAnsi="Arial" w:cs="Arial"/>
        </w:rPr>
        <w:t>zado</w:t>
      </w:r>
      <w:r w:rsidR="00106693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>otra</w:t>
      </w:r>
      <w:r w:rsidR="00106693">
        <w:rPr>
          <w:rFonts w:ascii="Arial" w:hAnsi="Arial" w:cs="Arial"/>
        </w:rPr>
        <w:t xml:space="preserve"> jurisdicción distinta a la de la Ciudad Autónoma de Buenos Aires, deberá </w:t>
      </w:r>
      <w:r>
        <w:rPr>
          <w:rFonts w:ascii="Arial" w:hAnsi="Arial" w:cs="Arial"/>
        </w:rPr>
        <w:t>estar</w:t>
      </w:r>
      <w:r w:rsidR="00106693">
        <w:rPr>
          <w:rFonts w:ascii="Arial" w:hAnsi="Arial" w:cs="Arial"/>
        </w:rPr>
        <w:t xml:space="preserve"> legalizado en el Colegio de Escribanos del lugar</w:t>
      </w:r>
      <w:r>
        <w:rPr>
          <w:rFonts w:ascii="Arial" w:hAnsi="Arial" w:cs="Arial"/>
        </w:rPr>
        <w:t xml:space="preserve"> que corresponda</w:t>
      </w:r>
      <w:r w:rsidR="00832060">
        <w:rPr>
          <w:rFonts w:ascii="Arial" w:hAnsi="Arial" w:cs="Arial"/>
        </w:rPr>
        <w:t>.</w:t>
      </w:r>
    </w:p>
    <w:p w:rsidR="00832060" w:rsidRDefault="00832060" w:rsidP="00826F33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 el poder se otorgare en el exterior</w:t>
      </w:r>
      <w:r w:rsidR="0010669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deberá c</w:t>
      </w:r>
      <w:r w:rsidR="00904A03">
        <w:rPr>
          <w:rFonts w:ascii="Arial" w:hAnsi="Arial" w:cs="Arial"/>
        </w:rPr>
        <w:t>ontener la Apostilla de L</w:t>
      </w:r>
      <w:r w:rsidR="00106693">
        <w:rPr>
          <w:rFonts w:ascii="Arial" w:hAnsi="Arial" w:cs="Arial"/>
        </w:rPr>
        <w:t>a Haya, o</w:t>
      </w:r>
      <w:r>
        <w:rPr>
          <w:rFonts w:ascii="Arial" w:hAnsi="Arial" w:cs="Arial"/>
        </w:rPr>
        <w:t xml:space="preserve"> bien</w:t>
      </w:r>
      <w:r w:rsidR="00106693">
        <w:rPr>
          <w:rFonts w:ascii="Arial" w:hAnsi="Arial" w:cs="Arial"/>
        </w:rPr>
        <w:t xml:space="preserve"> haber sido </w:t>
      </w:r>
      <w:r>
        <w:rPr>
          <w:rFonts w:ascii="Arial" w:hAnsi="Arial" w:cs="Arial"/>
        </w:rPr>
        <w:t>otorgado ante</w:t>
      </w:r>
      <w:r w:rsidR="00106693">
        <w:rPr>
          <w:rFonts w:ascii="Arial" w:hAnsi="Arial" w:cs="Arial"/>
        </w:rPr>
        <w:t xml:space="preserve"> la Embajada o Consulado del país </w:t>
      </w:r>
      <w:r>
        <w:rPr>
          <w:rFonts w:ascii="Arial" w:hAnsi="Arial" w:cs="Arial"/>
        </w:rPr>
        <w:t>correspondiente</w:t>
      </w:r>
      <w:r w:rsidR="00106693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 xml:space="preserve">luego </w:t>
      </w:r>
      <w:r w:rsidR="00106693">
        <w:rPr>
          <w:rFonts w:ascii="Arial" w:hAnsi="Arial" w:cs="Arial"/>
        </w:rPr>
        <w:t xml:space="preserve">legalizado en el </w:t>
      </w:r>
      <w:r>
        <w:rPr>
          <w:rFonts w:ascii="Arial" w:hAnsi="Arial" w:cs="Arial"/>
        </w:rPr>
        <w:t>MINISTERIO DE RELACIONES EXTERIORES Y CULTO en nuestro país.</w:t>
      </w:r>
    </w:p>
    <w:p w:rsidR="00F2292A" w:rsidRDefault="00832060" w:rsidP="00826F33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06693">
        <w:rPr>
          <w:rFonts w:ascii="Arial" w:hAnsi="Arial" w:cs="Arial"/>
        </w:rPr>
        <w:t xml:space="preserve">i se </w:t>
      </w:r>
      <w:r>
        <w:rPr>
          <w:rFonts w:ascii="Arial" w:hAnsi="Arial" w:cs="Arial"/>
        </w:rPr>
        <w:t>otorgare</w:t>
      </w:r>
      <w:r w:rsidR="00106693">
        <w:rPr>
          <w:rFonts w:ascii="Arial" w:hAnsi="Arial" w:cs="Arial"/>
        </w:rPr>
        <w:t xml:space="preserve"> en otro idioma</w:t>
      </w:r>
      <w:r>
        <w:rPr>
          <w:rFonts w:ascii="Arial" w:hAnsi="Arial" w:cs="Arial"/>
        </w:rPr>
        <w:t>,</w:t>
      </w:r>
      <w:r w:rsidR="00106693">
        <w:rPr>
          <w:rFonts w:ascii="Arial" w:hAnsi="Arial" w:cs="Arial"/>
        </w:rPr>
        <w:t xml:space="preserve"> deberá </w:t>
      </w:r>
      <w:r>
        <w:rPr>
          <w:rFonts w:ascii="Arial" w:hAnsi="Arial" w:cs="Arial"/>
        </w:rPr>
        <w:t>estar</w:t>
      </w:r>
      <w:r w:rsidR="00106693">
        <w:rPr>
          <w:rFonts w:ascii="Arial" w:hAnsi="Arial" w:cs="Arial"/>
        </w:rPr>
        <w:t xml:space="preserve"> traducido por un </w:t>
      </w:r>
      <w:r>
        <w:rPr>
          <w:rFonts w:ascii="Arial" w:hAnsi="Arial" w:cs="Arial"/>
        </w:rPr>
        <w:t>T</w:t>
      </w:r>
      <w:r w:rsidR="00106693">
        <w:rPr>
          <w:rFonts w:ascii="Arial" w:hAnsi="Arial" w:cs="Arial"/>
        </w:rPr>
        <w:t xml:space="preserve">raductor </w:t>
      </w:r>
      <w:r>
        <w:rPr>
          <w:rFonts w:ascii="Arial" w:hAnsi="Arial" w:cs="Arial"/>
        </w:rPr>
        <w:t>P</w:t>
      </w:r>
      <w:r w:rsidR="00106693">
        <w:rPr>
          <w:rFonts w:ascii="Arial" w:hAnsi="Arial" w:cs="Arial"/>
        </w:rPr>
        <w:t>úblico</w:t>
      </w:r>
      <w:r>
        <w:rPr>
          <w:rFonts w:ascii="Arial" w:hAnsi="Arial" w:cs="Arial"/>
        </w:rPr>
        <w:t>.</w:t>
      </w:r>
    </w:p>
    <w:p w:rsidR="00EF7F0C" w:rsidRPr="00EF7F0C" w:rsidRDefault="00EF7F0C" w:rsidP="00826F33">
      <w:pPr>
        <w:spacing w:after="120" w:line="360" w:lineRule="auto"/>
        <w:jc w:val="both"/>
        <w:rPr>
          <w:rFonts w:ascii="Arial" w:hAnsi="Arial" w:cs="Arial"/>
          <w:b/>
          <w:color w:val="0070C0"/>
          <w:sz w:val="24"/>
        </w:rPr>
      </w:pPr>
      <w:r w:rsidRPr="00EF7F0C">
        <w:rPr>
          <w:rFonts w:ascii="Arial" w:hAnsi="Arial" w:cs="Arial"/>
          <w:b/>
          <w:color w:val="0070C0"/>
          <w:sz w:val="24"/>
        </w:rPr>
        <w:t xml:space="preserve">¿Cómo se puede </w:t>
      </w:r>
      <w:r w:rsidR="00832060">
        <w:rPr>
          <w:rFonts w:ascii="Arial" w:hAnsi="Arial" w:cs="Arial"/>
          <w:b/>
          <w:color w:val="0070C0"/>
          <w:sz w:val="24"/>
        </w:rPr>
        <w:t xml:space="preserve">seguir </w:t>
      </w:r>
      <w:r w:rsidRPr="00EF7F0C">
        <w:rPr>
          <w:rFonts w:ascii="Arial" w:hAnsi="Arial" w:cs="Arial"/>
          <w:b/>
          <w:color w:val="0070C0"/>
          <w:sz w:val="24"/>
        </w:rPr>
        <w:t>el trámite iniciado?</w:t>
      </w:r>
    </w:p>
    <w:p w:rsidR="001F31E4" w:rsidRDefault="001F31E4" w:rsidP="00826F33">
      <w:pPr>
        <w:spacing w:after="120" w:line="360" w:lineRule="auto"/>
        <w:jc w:val="both"/>
        <w:rPr>
          <w:rFonts w:ascii="Arial" w:hAnsi="Arial" w:cs="Arial"/>
        </w:rPr>
      </w:pPr>
      <w:r w:rsidRPr="00832060">
        <w:rPr>
          <w:rFonts w:ascii="Arial" w:hAnsi="Arial" w:cs="Arial"/>
        </w:rPr>
        <w:t>Con cada so</w:t>
      </w:r>
      <w:r w:rsidR="00904A03">
        <w:rPr>
          <w:rFonts w:ascii="Arial" w:hAnsi="Arial" w:cs="Arial"/>
        </w:rPr>
        <w:t>licitud que se reciba se formará</w:t>
      </w:r>
      <w:r w:rsidRPr="00832060">
        <w:rPr>
          <w:rFonts w:ascii="Arial" w:hAnsi="Arial" w:cs="Arial"/>
        </w:rPr>
        <w:t xml:space="preserve"> un expediente administrativo, y con e</w:t>
      </w:r>
      <w:r w:rsidR="00904A03">
        <w:rPr>
          <w:rFonts w:ascii="Arial" w:hAnsi="Arial" w:cs="Arial"/>
        </w:rPr>
        <w:t>l número que le se asigne</w:t>
      </w:r>
      <w:r w:rsidRPr="00832060">
        <w:rPr>
          <w:rFonts w:ascii="Arial" w:hAnsi="Arial" w:cs="Arial"/>
        </w:rPr>
        <w:t xml:space="preserve"> se podrá seguir todo su trámite en la página web del Ministerio </w:t>
      </w:r>
      <w:hyperlink r:id="rId6" w:history="1">
        <w:r w:rsidRPr="00832060">
          <w:rPr>
            <w:rStyle w:val="Hipervnculo"/>
            <w:rFonts w:ascii="Arial" w:hAnsi="Arial" w:cs="Arial"/>
          </w:rPr>
          <w:t>http://www.jus.gob.ar/el-ministerio/consulta-de-expedientes.aspx</w:t>
        </w:r>
      </w:hyperlink>
      <w:r w:rsidRPr="00832060">
        <w:rPr>
          <w:rStyle w:val="Hipervnculo"/>
          <w:rFonts w:ascii="Arial" w:hAnsi="Arial" w:cs="Arial"/>
        </w:rPr>
        <w:t>.</w:t>
      </w:r>
      <w:r w:rsidR="00F4567C" w:rsidRPr="00832060">
        <w:rPr>
          <w:rStyle w:val="Hipervnculo"/>
          <w:rFonts w:ascii="Arial" w:hAnsi="Arial" w:cs="Arial"/>
          <w:u w:val="none"/>
        </w:rPr>
        <w:t xml:space="preserve">; </w:t>
      </w:r>
      <w:r w:rsidR="00F4567C" w:rsidRPr="00832060">
        <w:rPr>
          <w:rStyle w:val="Hipervnculo"/>
          <w:rFonts w:ascii="Arial" w:hAnsi="Arial" w:cs="Arial"/>
          <w:color w:val="auto"/>
          <w:u w:val="none"/>
        </w:rPr>
        <w:t xml:space="preserve">garantizando de </w:t>
      </w:r>
      <w:r w:rsidR="00F4567C" w:rsidRPr="00832060">
        <w:rPr>
          <w:rFonts w:ascii="Arial" w:hAnsi="Arial" w:cs="Arial"/>
        </w:rPr>
        <w:t>esta manera el acceso a la información y el conocimiento necesario para el pleno ejercicio de este derecho de todas las personas beneficiarias de la Ley N° 27.139.</w:t>
      </w:r>
    </w:p>
    <w:sectPr w:rsidR="001F31E4" w:rsidSect="00826F33">
      <w:pgSz w:w="11907" w:h="16840" w:code="9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63EA"/>
    <w:multiLevelType w:val="hybridMultilevel"/>
    <w:tmpl w:val="B6E4E6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21F08"/>
    <w:multiLevelType w:val="hybridMultilevel"/>
    <w:tmpl w:val="B7FA939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F9"/>
    <w:rsid w:val="000D5312"/>
    <w:rsid w:val="00106693"/>
    <w:rsid w:val="00137BA8"/>
    <w:rsid w:val="001A43F9"/>
    <w:rsid w:val="001E041E"/>
    <w:rsid w:val="001F31E4"/>
    <w:rsid w:val="00412AC7"/>
    <w:rsid w:val="0042556C"/>
    <w:rsid w:val="00425C41"/>
    <w:rsid w:val="004C205B"/>
    <w:rsid w:val="005C22D4"/>
    <w:rsid w:val="006F5DF2"/>
    <w:rsid w:val="007157A3"/>
    <w:rsid w:val="00826F33"/>
    <w:rsid w:val="00832060"/>
    <w:rsid w:val="00856901"/>
    <w:rsid w:val="00904A03"/>
    <w:rsid w:val="0093756E"/>
    <w:rsid w:val="00A05475"/>
    <w:rsid w:val="00B50705"/>
    <w:rsid w:val="00E002F5"/>
    <w:rsid w:val="00EE4525"/>
    <w:rsid w:val="00EF7F0C"/>
    <w:rsid w:val="00F2292A"/>
    <w:rsid w:val="00F4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54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7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3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54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7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.gob.ar/el-ministerio/consulta-de-expediente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3177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Bangho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Bebeacua</dc:creator>
  <cp:lastModifiedBy>Lucia Bebeacua</cp:lastModifiedBy>
  <cp:revision>2</cp:revision>
  <dcterms:created xsi:type="dcterms:W3CDTF">2015-09-11T21:29:00Z</dcterms:created>
  <dcterms:modified xsi:type="dcterms:W3CDTF">2015-09-11T21:29:00Z</dcterms:modified>
</cp:coreProperties>
</file>